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0B" w:rsidRDefault="00724521" w:rsidP="007E6819">
      <w:pPr>
        <w:tabs>
          <w:tab w:val="left" w:pos="4820"/>
        </w:tabs>
        <w:ind w:left="5103" w:right="283"/>
        <w:jc w:val="both"/>
        <w:rPr>
          <w:sz w:val="28"/>
        </w:rPr>
      </w:pPr>
      <w:r>
        <w:rPr>
          <w:sz w:val="28"/>
        </w:rPr>
        <w:t>Приложение</w:t>
      </w:r>
      <w:r w:rsidR="007E6819">
        <w:rPr>
          <w:sz w:val="28"/>
        </w:rPr>
        <w:t xml:space="preserve"> № 1</w:t>
      </w:r>
    </w:p>
    <w:p w:rsidR="003A390B" w:rsidRDefault="003A390B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24521" w:rsidP="007E6819">
      <w:pPr>
        <w:ind w:left="5103" w:right="283"/>
        <w:jc w:val="both"/>
        <w:rPr>
          <w:sz w:val="28"/>
        </w:rPr>
      </w:pPr>
      <w:r>
        <w:rPr>
          <w:sz w:val="28"/>
        </w:rPr>
        <w:t>УТВЕРЖДЕН</w:t>
      </w:r>
      <w:r w:rsidR="00AA3C1F">
        <w:rPr>
          <w:sz w:val="28"/>
        </w:rPr>
        <w:t>Ы</w:t>
      </w:r>
    </w:p>
    <w:p w:rsidR="00885FB6" w:rsidRDefault="00885FB6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E6819" w:rsidP="007E6819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>постановлением Правительства Кировской области</w:t>
      </w:r>
    </w:p>
    <w:p w:rsidR="00FD3C4D" w:rsidRDefault="00FD3C4D" w:rsidP="007E6819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 xml:space="preserve">от </w:t>
      </w:r>
      <w:r w:rsidR="00246323">
        <w:rPr>
          <w:sz w:val="28"/>
        </w:rPr>
        <w:t>20.10.2025</w:t>
      </w:r>
      <w:r>
        <w:rPr>
          <w:sz w:val="28"/>
        </w:rPr>
        <w:t xml:space="preserve">    № </w:t>
      </w:r>
      <w:r w:rsidR="00246323">
        <w:rPr>
          <w:sz w:val="28"/>
        </w:rPr>
        <w:t>542-П</w:t>
      </w:r>
      <w:bookmarkStart w:id="0" w:name="_GoBack"/>
      <w:bookmarkEnd w:id="0"/>
    </w:p>
    <w:p w:rsidR="007E6819" w:rsidRPr="00D54D3A" w:rsidRDefault="007E6819" w:rsidP="0046022B">
      <w:pPr>
        <w:spacing w:before="720"/>
        <w:jc w:val="center"/>
        <w:rPr>
          <w:b/>
          <w:sz w:val="28"/>
          <w:szCs w:val="28"/>
        </w:rPr>
      </w:pPr>
      <w:r w:rsidRPr="00D54D3A">
        <w:rPr>
          <w:b/>
          <w:sz w:val="28"/>
          <w:szCs w:val="28"/>
        </w:rPr>
        <w:t>ИЗМЕНЕНИ</w:t>
      </w:r>
      <w:r w:rsidR="00080845" w:rsidRPr="00D54D3A">
        <w:rPr>
          <w:b/>
          <w:sz w:val="28"/>
          <w:szCs w:val="28"/>
        </w:rPr>
        <w:t>Я</w:t>
      </w:r>
    </w:p>
    <w:p w:rsidR="007E6819" w:rsidRPr="00D54D3A" w:rsidRDefault="007E6819" w:rsidP="00080845">
      <w:pPr>
        <w:spacing w:after="480"/>
        <w:jc w:val="center"/>
        <w:rPr>
          <w:b/>
          <w:sz w:val="28"/>
        </w:rPr>
      </w:pPr>
      <w:r w:rsidRPr="00D54D3A">
        <w:rPr>
          <w:b/>
          <w:sz w:val="28"/>
          <w:szCs w:val="28"/>
        </w:rPr>
        <w:t xml:space="preserve">в </w:t>
      </w:r>
      <w:hyperlink r:id="rId7" w:history="1">
        <w:r w:rsidR="00D54D3A" w:rsidRPr="00D54D3A">
          <w:rPr>
            <w:rStyle w:val="ab"/>
            <w:rFonts w:eastAsia="Arial"/>
            <w:b/>
            <w:color w:val="000000" w:themeColor="text1"/>
            <w:sz w:val="28"/>
            <w:szCs w:val="28"/>
            <w:u w:val="none"/>
          </w:rPr>
          <w:t>Порядк</w:t>
        </w:r>
      </w:hyperlink>
      <w:r w:rsidR="00D54D3A" w:rsidRPr="00D54D3A">
        <w:rPr>
          <w:b/>
          <w:color w:val="000000" w:themeColor="text1"/>
          <w:sz w:val="28"/>
          <w:szCs w:val="28"/>
        </w:rPr>
        <w:t>е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</w:t>
      </w:r>
    </w:p>
    <w:p w:rsidR="00214DF8" w:rsidRDefault="004C073C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2E2B">
        <w:rPr>
          <w:sz w:val="28"/>
          <w:szCs w:val="28"/>
        </w:rPr>
        <w:t>В пункте 1.2 раздела 1 «Общие положения»:</w:t>
      </w:r>
    </w:p>
    <w:p w:rsidR="00742E2B" w:rsidRDefault="00742E2B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</w:t>
      </w:r>
      <w:r w:rsidR="008A0538">
        <w:rPr>
          <w:color w:val="000000" w:themeColor="text1"/>
          <w:sz w:val="28"/>
          <w:szCs w:val="28"/>
        </w:rPr>
        <w:t xml:space="preserve">абзаце первом </w:t>
      </w:r>
      <w:r>
        <w:rPr>
          <w:color w:val="000000" w:themeColor="text1"/>
          <w:sz w:val="28"/>
          <w:szCs w:val="28"/>
        </w:rPr>
        <w:t>подпункт</w:t>
      </w:r>
      <w:r w:rsidR="008A053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1.2.1 слова «органа исполнительной власти Кировской области» заменить словами «исполнительного органа Кировской области».</w:t>
      </w:r>
    </w:p>
    <w:p w:rsidR="00742E2B" w:rsidRDefault="00742E2B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В подпункте 1.2.2:</w:t>
      </w:r>
    </w:p>
    <w:p w:rsidR="00742E2B" w:rsidRDefault="00742E2B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1.2.1. В подпункте 1.2.2.1 слова «</w:t>
      </w:r>
      <w:r w:rsidR="0037758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рган исполнительной власти Кировской области» заменить словами «</w:t>
      </w:r>
      <w:r w:rsidR="00377582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сполнительный орган Кировской области».</w:t>
      </w:r>
    </w:p>
    <w:p w:rsidR="00742E2B" w:rsidRDefault="00742E2B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1.2.2. В подпункте 1.2.2.2 слова «орган исполнительной власти Кировской области» заменить словами «исполнительный орган Кировской области».</w:t>
      </w:r>
    </w:p>
    <w:p w:rsidR="00D36F6E" w:rsidRDefault="00D36F6E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В абзаце первом подпункта 1.2.3 слова «орган исполнительной власти Кировской области» заменить словами «исполнительный орган Кировской области».</w:t>
      </w:r>
    </w:p>
    <w:p w:rsidR="001941F5" w:rsidRDefault="00742E2B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36F6E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 В подпункте 1.2.4 слова «органах исполнительной власти Кировской области» заменить словами «исполнительных органах Кировской области».</w:t>
      </w:r>
    </w:p>
    <w:p w:rsidR="00742E2B" w:rsidRDefault="00D36F6E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293DFD">
        <w:rPr>
          <w:color w:val="000000" w:themeColor="text1"/>
          <w:sz w:val="28"/>
          <w:szCs w:val="28"/>
        </w:rPr>
        <w:t>. В подпункте 1.2.5 слова «органы исполнительной власти Кировской области» заменить словами «исполнительные органы Кировской области».</w:t>
      </w:r>
    </w:p>
    <w:p w:rsidR="00293DFD" w:rsidRDefault="008A053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 разделе 2 «Проведение оценки регулирующего воздействия проектов нормативных правовых актов»:</w:t>
      </w:r>
    </w:p>
    <w:p w:rsidR="008A0538" w:rsidRDefault="008A053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пункте 2.12:</w:t>
      </w:r>
    </w:p>
    <w:p w:rsidR="008A0538" w:rsidRDefault="008A053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2.1.1. В абзаце четырнадцатом подпункта 2.12.1 слова «органов </w:t>
      </w:r>
      <w:r>
        <w:rPr>
          <w:color w:val="000000" w:themeColor="text1"/>
          <w:sz w:val="28"/>
          <w:szCs w:val="28"/>
        </w:rPr>
        <w:lastRenderedPageBreak/>
        <w:t>исполнительной власти Кировской области» заменить словами «исполнительных органов Кировской области».</w:t>
      </w:r>
    </w:p>
    <w:p w:rsidR="008A0538" w:rsidRPr="00FD60F1" w:rsidRDefault="008A053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 w:rsidRPr="00FD60F1">
        <w:rPr>
          <w:color w:val="000000" w:themeColor="text1"/>
          <w:sz w:val="28"/>
          <w:szCs w:val="28"/>
        </w:rPr>
        <w:t xml:space="preserve">2.1.2. </w:t>
      </w:r>
      <w:r w:rsidR="00BE297A" w:rsidRPr="00FD60F1">
        <w:rPr>
          <w:color w:val="000000" w:themeColor="text1"/>
          <w:sz w:val="28"/>
          <w:szCs w:val="28"/>
        </w:rPr>
        <w:t>В абзаце третьем подпункта 2.12.2 слова «</w:t>
      </w:r>
      <w:r w:rsidR="00A444BE">
        <w:rPr>
          <w:color w:val="000000" w:themeColor="text1"/>
          <w:sz w:val="28"/>
          <w:szCs w:val="28"/>
        </w:rPr>
        <w:t xml:space="preserve">у </w:t>
      </w:r>
      <w:r w:rsidR="00BE297A" w:rsidRPr="00FD60F1">
        <w:rPr>
          <w:color w:val="000000" w:themeColor="text1"/>
          <w:sz w:val="28"/>
          <w:szCs w:val="28"/>
        </w:rPr>
        <w:t xml:space="preserve">органов исполнительной власти Кировской области» заменить словами </w:t>
      </w:r>
      <w:r w:rsidR="00A444BE">
        <w:rPr>
          <w:color w:val="000000" w:themeColor="text1"/>
          <w:sz w:val="28"/>
          <w:szCs w:val="28"/>
        </w:rPr>
        <w:br/>
      </w:r>
      <w:r w:rsidR="00BE297A" w:rsidRPr="00FD60F1">
        <w:rPr>
          <w:color w:val="000000" w:themeColor="text1"/>
          <w:sz w:val="28"/>
          <w:szCs w:val="28"/>
        </w:rPr>
        <w:t>«</w:t>
      </w:r>
      <w:r w:rsidR="00A444BE">
        <w:rPr>
          <w:color w:val="000000" w:themeColor="text1"/>
          <w:sz w:val="28"/>
          <w:szCs w:val="28"/>
        </w:rPr>
        <w:t xml:space="preserve">у </w:t>
      </w:r>
      <w:r w:rsidR="00BE297A" w:rsidRPr="00FD60F1">
        <w:rPr>
          <w:color w:val="000000" w:themeColor="text1"/>
          <w:sz w:val="28"/>
          <w:szCs w:val="28"/>
        </w:rPr>
        <w:t>исполнительных органов Кировской области».</w:t>
      </w:r>
    </w:p>
    <w:p w:rsidR="00FD60F1" w:rsidRDefault="00FD60F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 w:rsidRPr="00FD60F1">
        <w:rPr>
          <w:color w:val="000000" w:themeColor="text1"/>
          <w:sz w:val="28"/>
          <w:szCs w:val="28"/>
        </w:rPr>
        <w:t xml:space="preserve">2.2. </w:t>
      </w:r>
      <w:r w:rsidR="001E5973">
        <w:rPr>
          <w:color w:val="000000" w:themeColor="text1"/>
          <w:sz w:val="28"/>
          <w:szCs w:val="28"/>
        </w:rPr>
        <w:t>П</w:t>
      </w:r>
      <w:r w:rsidRPr="00FD60F1">
        <w:rPr>
          <w:color w:val="000000" w:themeColor="text1"/>
          <w:sz w:val="28"/>
          <w:szCs w:val="28"/>
        </w:rPr>
        <w:t>ункт 2.14 изложить в следующей редакции:</w:t>
      </w:r>
    </w:p>
    <w:p w:rsidR="00FD60F1" w:rsidRDefault="00FD60F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368B7">
        <w:rPr>
          <w:color w:val="000000" w:themeColor="text1"/>
          <w:sz w:val="28"/>
          <w:szCs w:val="28"/>
        </w:rPr>
        <w:t xml:space="preserve">2.14. </w:t>
      </w:r>
      <w:r w:rsidRPr="00FD60F1">
        <w:rPr>
          <w:sz w:val="28"/>
          <w:szCs w:val="28"/>
        </w:rPr>
        <w:t xml:space="preserve">Срок проведения публичных консультаций по проекту нормативного правового акта устанавливается уполномоченным органом </w:t>
      </w:r>
      <w:r w:rsidR="00FE20AB">
        <w:rPr>
          <w:sz w:val="28"/>
          <w:szCs w:val="28"/>
        </w:rPr>
        <w:br/>
      </w:r>
      <w:r w:rsidRPr="00FD60F1">
        <w:rPr>
          <w:sz w:val="28"/>
          <w:szCs w:val="28"/>
        </w:rPr>
        <w:t xml:space="preserve">с учетом степени регулирующего </w:t>
      </w:r>
      <w:r w:rsidRPr="00FD60F1">
        <w:rPr>
          <w:color w:val="000000" w:themeColor="text1"/>
          <w:sz w:val="28"/>
          <w:szCs w:val="28"/>
        </w:rPr>
        <w:t xml:space="preserve">воздействия положений, содержащихся </w:t>
      </w:r>
      <w:r w:rsidR="00FE20AB">
        <w:rPr>
          <w:color w:val="000000" w:themeColor="text1"/>
          <w:sz w:val="28"/>
          <w:szCs w:val="28"/>
        </w:rPr>
        <w:br/>
      </w:r>
      <w:r w:rsidRPr="00FD60F1">
        <w:rPr>
          <w:color w:val="000000" w:themeColor="text1"/>
          <w:sz w:val="28"/>
          <w:szCs w:val="28"/>
        </w:rPr>
        <w:t xml:space="preserve">в проекте нормативного правового акта, но не должен превышать 25 рабочих дней со дня размещения на официальном сайте документов, указанных </w:t>
      </w:r>
      <w:r w:rsidR="0042153D">
        <w:rPr>
          <w:color w:val="000000" w:themeColor="text1"/>
          <w:sz w:val="28"/>
          <w:szCs w:val="28"/>
        </w:rPr>
        <w:br/>
      </w:r>
      <w:r w:rsidRPr="00FD60F1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FD60F1">
          <w:rPr>
            <w:rStyle w:val="ab"/>
            <w:rFonts w:eastAsia="Arial"/>
            <w:color w:val="000000" w:themeColor="text1"/>
            <w:sz w:val="28"/>
            <w:szCs w:val="28"/>
            <w:u w:val="none"/>
          </w:rPr>
          <w:t>пункте 2.15</w:t>
        </w:r>
      </w:hyperlink>
      <w:r w:rsidRPr="00FD60F1">
        <w:rPr>
          <w:color w:val="000000" w:themeColor="text1"/>
          <w:sz w:val="28"/>
          <w:szCs w:val="28"/>
        </w:rPr>
        <w:t xml:space="preserve"> настоящего Порядка, и составлять менее:</w:t>
      </w:r>
    </w:p>
    <w:p w:rsidR="00FD60F1" w:rsidRDefault="00FD60F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E7114D">
        <w:rPr>
          <w:sz w:val="28"/>
          <w:szCs w:val="28"/>
        </w:rPr>
        <w:t>0</w:t>
      </w:r>
      <w:r w:rsidRPr="00FD60F1">
        <w:rPr>
          <w:sz w:val="28"/>
          <w:szCs w:val="28"/>
        </w:rPr>
        <w:t xml:space="preserve"> рабочих дней для проектов нормативных правовых актов, содержащих положения, имеющие высокую степень регулирующего воздействия; </w:t>
      </w:r>
    </w:p>
    <w:p w:rsidR="00FD60F1" w:rsidRDefault="00FD60F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Pr="00FD60F1">
        <w:rPr>
          <w:sz w:val="28"/>
          <w:szCs w:val="28"/>
        </w:rPr>
        <w:t xml:space="preserve"> рабочих дней для проектов нормативных правовых актов, содержащих положения, имеющие среднюю степень регулирующего воздействия; </w:t>
      </w:r>
    </w:p>
    <w:p w:rsidR="00FD60F1" w:rsidRPr="00FD60F1" w:rsidRDefault="00FD60F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 w:rsidRPr="00FD60F1">
        <w:rPr>
          <w:sz w:val="28"/>
          <w:szCs w:val="28"/>
        </w:rPr>
        <w:t>5 рабочих дней для проектов нормативных правовых актов, содержащих положения, имеющие низкую сте</w:t>
      </w:r>
      <w:r>
        <w:rPr>
          <w:sz w:val="28"/>
          <w:szCs w:val="28"/>
        </w:rPr>
        <w:t>пень регулирующего воздействия».</w:t>
      </w:r>
    </w:p>
    <w:p w:rsidR="00FD60F1" w:rsidRDefault="001E5973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В пункте 2.17 слова «органы исполнительной власти Кировской области» заменить словами «исполнительные органы Кировской области».</w:t>
      </w:r>
    </w:p>
    <w:p w:rsidR="001E5973" w:rsidRDefault="00091060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В разделе 3 «Экспертиза нормативных правовых актов»:</w:t>
      </w:r>
    </w:p>
    <w:p w:rsidR="00091060" w:rsidRDefault="00091060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В абзацах первом</w:t>
      </w:r>
      <w:r w:rsidR="00627FAC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четвертом пункта 3.2 слова «органов исполнительной власти Кировской области» заменить словами «исполнительных органов Кировской области».</w:t>
      </w:r>
    </w:p>
    <w:p w:rsidR="00D64C18" w:rsidRDefault="00D64C1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В абзаце первом пункта 3.3 слова «органах исполнительной власти Кировской области» заменить словами «исполнительных органах Кировской области».</w:t>
      </w:r>
    </w:p>
    <w:p w:rsidR="00D64C18" w:rsidRDefault="00D64C18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В абзаце шестом пункта 3.6 слова «органами исполнительной власти Кировской области» заменить словами «исполнительными органами Кировской области».</w:t>
      </w:r>
    </w:p>
    <w:p w:rsidR="00D64C18" w:rsidRDefault="00DD4739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В абзаце втором пункта 3.8 слова «органа исполнительной власти Кировской области» заменить словами «исполнительного органа Кировской </w:t>
      </w:r>
      <w:r>
        <w:rPr>
          <w:color w:val="000000" w:themeColor="text1"/>
          <w:sz w:val="28"/>
          <w:szCs w:val="28"/>
        </w:rPr>
        <w:lastRenderedPageBreak/>
        <w:t>области».</w:t>
      </w:r>
    </w:p>
    <w:p w:rsidR="00DD4739" w:rsidRDefault="00DD4739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 </w:t>
      </w:r>
      <w:r w:rsidR="00661E40">
        <w:rPr>
          <w:color w:val="000000" w:themeColor="text1"/>
          <w:sz w:val="28"/>
          <w:szCs w:val="28"/>
        </w:rPr>
        <w:t>В пункте 3.17:</w:t>
      </w:r>
    </w:p>
    <w:p w:rsidR="00661E40" w:rsidRDefault="00661E40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3.5.1. В абзаце втором слова «органе исполнительной власти Кировской области» заменить словами «исполнительном органе Кировской области».</w:t>
      </w:r>
    </w:p>
    <w:p w:rsidR="00EA66E1" w:rsidRDefault="00661E40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3.5.2. В абзаце четвертом слова «органов исполнительной власти Кировской области» заменить словами «исполнительных органов Кировской области».</w:t>
      </w:r>
    </w:p>
    <w:p w:rsidR="00757321" w:rsidRDefault="0075732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EA66E1" w:rsidRPr="00EA66E1">
        <w:rPr>
          <w:color w:val="000000" w:themeColor="text1"/>
          <w:sz w:val="28"/>
          <w:szCs w:val="28"/>
        </w:rPr>
        <w:t xml:space="preserve">Сводный отчет </w:t>
      </w:r>
      <w:r w:rsidR="00EA66E1" w:rsidRPr="00EA66E1">
        <w:rPr>
          <w:bCs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  <w:r w:rsidR="00EA66E1" w:rsidRPr="00EA66E1">
        <w:rPr>
          <w:sz w:val="28"/>
          <w:szCs w:val="28"/>
        </w:rPr>
        <w:t xml:space="preserve"> (приложение № 1</w:t>
      </w:r>
      <w:r w:rsidR="00EA66E1">
        <w:rPr>
          <w:sz w:val="28"/>
          <w:szCs w:val="28"/>
        </w:rPr>
        <w:br/>
      </w:r>
      <w:r w:rsidR="00EA66E1" w:rsidRPr="00EA66E1">
        <w:rPr>
          <w:sz w:val="28"/>
          <w:szCs w:val="28"/>
        </w:rPr>
        <w:t>к Порядку)</w:t>
      </w:r>
      <w:r w:rsidR="00EA66E1">
        <w:t xml:space="preserve"> </w:t>
      </w:r>
      <w:r>
        <w:rPr>
          <w:color w:val="000000" w:themeColor="text1"/>
          <w:sz w:val="28"/>
          <w:szCs w:val="28"/>
        </w:rPr>
        <w:t>изложить в новой редакции согласно приложению.</w:t>
      </w:r>
    </w:p>
    <w:p w:rsidR="002131F3" w:rsidRPr="001003D3" w:rsidRDefault="00757321" w:rsidP="00DC2C18">
      <w:pPr>
        <w:pStyle w:val="af7"/>
        <w:widowControl w:val="0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131F3">
        <w:rPr>
          <w:color w:val="000000" w:themeColor="text1"/>
          <w:sz w:val="28"/>
          <w:szCs w:val="28"/>
        </w:rPr>
        <w:t xml:space="preserve">. </w:t>
      </w:r>
      <w:r w:rsidR="002131F3" w:rsidRPr="001003D3">
        <w:rPr>
          <w:color w:val="000000" w:themeColor="text1"/>
          <w:sz w:val="28"/>
          <w:szCs w:val="28"/>
        </w:rPr>
        <w:t>Внести изменение в уведомление об обсуждении предлагаемого правового регулирования (приложение № 2 к Порядку), заменив слова «органа исполнительной власти Кировской области» словами «исполнительного органа Кировской области».</w:t>
      </w:r>
    </w:p>
    <w:p w:rsidR="001003D3" w:rsidRDefault="00757321" w:rsidP="00DC2C18">
      <w:pPr>
        <w:pStyle w:val="af7"/>
        <w:widowControl w:val="0"/>
        <w:spacing w:before="0" w:beforeAutospacing="0" w:after="720" w:afterAutospacing="0" w:line="44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003D3" w:rsidRPr="001003D3">
        <w:rPr>
          <w:color w:val="000000" w:themeColor="text1"/>
          <w:sz w:val="28"/>
          <w:szCs w:val="28"/>
        </w:rPr>
        <w:t>. Внести изменение в</w:t>
      </w:r>
      <w:r w:rsidR="004C3342">
        <w:rPr>
          <w:color w:val="000000" w:themeColor="text1"/>
          <w:sz w:val="28"/>
          <w:szCs w:val="28"/>
        </w:rPr>
        <w:t xml:space="preserve"> </w:t>
      </w:r>
      <w:r w:rsidR="001003D3" w:rsidRPr="001003D3">
        <w:rPr>
          <w:color w:val="000000" w:themeColor="text1"/>
          <w:sz w:val="28"/>
          <w:szCs w:val="28"/>
        </w:rPr>
        <w:t>сведени</w:t>
      </w:r>
      <w:r w:rsidR="004C3342">
        <w:rPr>
          <w:color w:val="000000" w:themeColor="text1"/>
          <w:sz w:val="28"/>
          <w:szCs w:val="28"/>
        </w:rPr>
        <w:t>я</w:t>
      </w:r>
      <w:r w:rsidR="001003D3" w:rsidRPr="001003D3">
        <w:rPr>
          <w:color w:val="000000" w:themeColor="text1"/>
          <w:sz w:val="28"/>
          <w:szCs w:val="28"/>
        </w:rPr>
        <w:t xml:space="preserve"> о </w:t>
      </w:r>
      <w:r w:rsidR="001003D3" w:rsidRPr="001003D3">
        <w:rPr>
          <w:bCs/>
          <w:sz w:val="28"/>
          <w:szCs w:val="28"/>
        </w:rPr>
        <w:t xml:space="preserve">расчетах, обоснованиях </w:t>
      </w:r>
      <w:r w:rsidR="0015677A">
        <w:rPr>
          <w:bCs/>
          <w:sz w:val="28"/>
          <w:szCs w:val="28"/>
        </w:rPr>
        <w:br/>
      </w:r>
      <w:r w:rsidR="001003D3" w:rsidRPr="001003D3">
        <w:rPr>
          <w:bCs/>
          <w:sz w:val="28"/>
          <w:szCs w:val="28"/>
        </w:rPr>
        <w:t>и прогнозах последствий реализации предлагаемых решений, имеющих значение для проведения оценки</w:t>
      </w:r>
      <w:r w:rsidR="001003D3" w:rsidRPr="001003D3">
        <w:rPr>
          <w:sz w:val="28"/>
          <w:szCs w:val="28"/>
        </w:rPr>
        <w:t xml:space="preserve"> </w:t>
      </w:r>
      <w:r w:rsidR="001003D3" w:rsidRPr="001003D3">
        <w:rPr>
          <w:bCs/>
          <w:sz w:val="28"/>
          <w:szCs w:val="28"/>
        </w:rPr>
        <w:t>регулирующего воздействия</w:t>
      </w:r>
      <w:r w:rsidR="001003D3" w:rsidRPr="001003D3">
        <w:rPr>
          <w:sz w:val="28"/>
          <w:szCs w:val="28"/>
        </w:rPr>
        <w:t xml:space="preserve"> </w:t>
      </w:r>
      <w:r w:rsidR="001003D3">
        <w:rPr>
          <w:sz w:val="28"/>
          <w:szCs w:val="28"/>
        </w:rPr>
        <w:t xml:space="preserve">(приложение № 4 к Порядку), заменив </w:t>
      </w:r>
      <w:r w:rsidR="004C3342">
        <w:rPr>
          <w:sz w:val="28"/>
          <w:szCs w:val="28"/>
        </w:rPr>
        <w:t xml:space="preserve">в пункте 4 </w:t>
      </w:r>
      <w:r w:rsidR="001003D3">
        <w:rPr>
          <w:sz w:val="28"/>
          <w:szCs w:val="28"/>
        </w:rPr>
        <w:t>слова «органов исполнительной власти Кировской области» словами «исполнительных органов Кировской области».</w:t>
      </w:r>
    </w:p>
    <w:p w:rsidR="003A390B" w:rsidRDefault="00724521" w:rsidP="00002842">
      <w:pPr>
        <w:pStyle w:val="af4"/>
        <w:tabs>
          <w:tab w:val="left" w:pos="-567"/>
        </w:tabs>
        <w:spacing w:line="360" w:lineRule="auto"/>
        <w:ind w:left="0" w:hanging="567"/>
        <w:jc w:val="center"/>
      </w:pPr>
      <w:r>
        <w:rPr>
          <w:sz w:val="28"/>
          <w:szCs w:val="28"/>
        </w:rPr>
        <w:t>_________</w:t>
      </w:r>
    </w:p>
    <w:sectPr w:rsidR="003A390B" w:rsidSect="00606C1C">
      <w:headerReference w:type="default" r:id="rId9"/>
      <w:pgSz w:w="11906" w:h="16838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C89" w:rsidRDefault="00B35C89">
      <w:r>
        <w:separator/>
      </w:r>
    </w:p>
  </w:endnote>
  <w:endnote w:type="continuationSeparator" w:id="0">
    <w:p w:rsidR="00B35C89" w:rsidRDefault="00B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C89" w:rsidRDefault="00B35C89">
      <w:r>
        <w:separator/>
      </w:r>
    </w:p>
  </w:footnote>
  <w:footnote w:type="continuationSeparator" w:id="0">
    <w:p w:rsidR="00B35C89" w:rsidRDefault="00B3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8623"/>
      <w:docPartObj>
        <w:docPartGallery w:val="Page Numbers (Top of Page)"/>
        <w:docPartUnique/>
      </w:docPartObj>
    </w:sdtPr>
    <w:sdtEndPr/>
    <w:sdtContent>
      <w:p w:rsidR="005D2A89" w:rsidRDefault="00CB5809">
        <w:pPr>
          <w:pStyle w:val="af8"/>
          <w:jc w:val="center"/>
        </w:pPr>
        <w:r w:rsidRPr="005D2A89">
          <w:rPr>
            <w:sz w:val="24"/>
            <w:szCs w:val="24"/>
          </w:rPr>
          <w:fldChar w:fldCharType="begin"/>
        </w:r>
        <w:r w:rsidR="005D2A89" w:rsidRPr="005D2A89">
          <w:rPr>
            <w:sz w:val="24"/>
            <w:szCs w:val="24"/>
          </w:rPr>
          <w:instrText xml:space="preserve"> PAGE   \* MERGEFORMAT </w:instrText>
        </w:r>
        <w:r w:rsidRPr="005D2A89">
          <w:rPr>
            <w:sz w:val="24"/>
            <w:szCs w:val="24"/>
          </w:rPr>
          <w:fldChar w:fldCharType="separate"/>
        </w:r>
        <w:r w:rsidR="00606C1C">
          <w:rPr>
            <w:noProof/>
            <w:sz w:val="24"/>
            <w:szCs w:val="24"/>
          </w:rPr>
          <w:t>3</w:t>
        </w:r>
        <w:r w:rsidRPr="005D2A89">
          <w:rPr>
            <w:sz w:val="24"/>
            <w:szCs w:val="24"/>
          </w:rPr>
          <w:fldChar w:fldCharType="end"/>
        </w:r>
      </w:p>
    </w:sdtContent>
  </w:sdt>
  <w:p w:rsidR="00724521" w:rsidRDefault="00724521" w:rsidP="00F17D82">
    <w:pPr>
      <w:pStyle w:val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3401"/>
    <w:multiLevelType w:val="hybridMultilevel"/>
    <w:tmpl w:val="A7E8F5EE"/>
    <w:lvl w:ilvl="0" w:tplc="3B243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2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2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E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6C6F"/>
    <w:multiLevelType w:val="hybridMultilevel"/>
    <w:tmpl w:val="44C24300"/>
    <w:lvl w:ilvl="0" w:tplc="BA2A8B9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5EF2F2EA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A3708C72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8370E6B6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85768138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C1D0FD78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71D469C0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81F4D6C0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3BDA7022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90B"/>
    <w:rsid w:val="00002842"/>
    <w:rsid w:val="00080845"/>
    <w:rsid w:val="00085A6E"/>
    <w:rsid w:val="00091060"/>
    <w:rsid w:val="00091C34"/>
    <w:rsid w:val="00093E20"/>
    <w:rsid w:val="000A1286"/>
    <w:rsid w:val="000D0ACF"/>
    <w:rsid w:val="001003D3"/>
    <w:rsid w:val="00116636"/>
    <w:rsid w:val="0015677A"/>
    <w:rsid w:val="00182152"/>
    <w:rsid w:val="001941F5"/>
    <w:rsid w:val="001A2269"/>
    <w:rsid w:val="001B33E4"/>
    <w:rsid w:val="001D28CF"/>
    <w:rsid w:val="001E5973"/>
    <w:rsid w:val="002131F3"/>
    <w:rsid w:val="00214DF8"/>
    <w:rsid w:val="00246323"/>
    <w:rsid w:val="00293DFD"/>
    <w:rsid w:val="002F2E91"/>
    <w:rsid w:val="00313598"/>
    <w:rsid w:val="00340607"/>
    <w:rsid w:val="0036127A"/>
    <w:rsid w:val="00372212"/>
    <w:rsid w:val="00377582"/>
    <w:rsid w:val="003A390B"/>
    <w:rsid w:val="003B55B5"/>
    <w:rsid w:val="003D5AE7"/>
    <w:rsid w:val="003F0D63"/>
    <w:rsid w:val="004136F6"/>
    <w:rsid w:val="004157FF"/>
    <w:rsid w:val="0042153D"/>
    <w:rsid w:val="004368B7"/>
    <w:rsid w:val="0046022B"/>
    <w:rsid w:val="004A11FA"/>
    <w:rsid w:val="004C073C"/>
    <w:rsid w:val="004C3342"/>
    <w:rsid w:val="004C7530"/>
    <w:rsid w:val="004D3DA7"/>
    <w:rsid w:val="004F26CD"/>
    <w:rsid w:val="00591F0A"/>
    <w:rsid w:val="005D2A89"/>
    <w:rsid w:val="00606C1C"/>
    <w:rsid w:val="00627FAC"/>
    <w:rsid w:val="006516B7"/>
    <w:rsid w:val="00661E40"/>
    <w:rsid w:val="006852F1"/>
    <w:rsid w:val="006B53B4"/>
    <w:rsid w:val="006C04C6"/>
    <w:rsid w:val="006D46D8"/>
    <w:rsid w:val="007074BE"/>
    <w:rsid w:val="00724521"/>
    <w:rsid w:val="00724E84"/>
    <w:rsid w:val="00742E2B"/>
    <w:rsid w:val="00757321"/>
    <w:rsid w:val="00795CAF"/>
    <w:rsid w:val="007E6819"/>
    <w:rsid w:val="0083125C"/>
    <w:rsid w:val="00851F5E"/>
    <w:rsid w:val="00885FB6"/>
    <w:rsid w:val="00890C72"/>
    <w:rsid w:val="008A0538"/>
    <w:rsid w:val="00936A5D"/>
    <w:rsid w:val="009C453F"/>
    <w:rsid w:val="009C75CB"/>
    <w:rsid w:val="00A31260"/>
    <w:rsid w:val="00A3687E"/>
    <w:rsid w:val="00A444BE"/>
    <w:rsid w:val="00A657DC"/>
    <w:rsid w:val="00A71DDA"/>
    <w:rsid w:val="00A75636"/>
    <w:rsid w:val="00AA087E"/>
    <w:rsid w:val="00AA3C1F"/>
    <w:rsid w:val="00AC74E4"/>
    <w:rsid w:val="00AD17E7"/>
    <w:rsid w:val="00AD1FC9"/>
    <w:rsid w:val="00B3473E"/>
    <w:rsid w:val="00B35C89"/>
    <w:rsid w:val="00B43365"/>
    <w:rsid w:val="00BE297A"/>
    <w:rsid w:val="00BE49EB"/>
    <w:rsid w:val="00C12EB3"/>
    <w:rsid w:val="00C37056"/>
    <w:rsid w:val="00C66467"/>
    <w:rsid w:val="00C668FA"/>
    <w:rsid w:val="00CB5809"/>
    <w:rsid w:val="00D36F6E"/>
    <w:rsid w:val="00D54D3A"/>
    <w:rsid w:val="00D64354"/>
    <w:rsid w:val="00D64C18"/>
    <w:rsid w:val="00D706C6"/>
    <w:rsid w:val="00D81C63"/>
    <w:rsid w:val="00D90875"/>
    <w:rsid w:val="00DA1A0F"/>
    <w:rsid w:val="00DC2C18"/>
    <w:rsid w:val="00DD4739"/>
    <w:rsid w:val="00E312CD"/>
    <w:rsid w:val="00E7114D"/>
    <w:rsid w:val="00E728C5"/>
    <w:rsid w:val="00E818F3"/>
    <w:rsid w:val="00E9127F"/>
    <w:rsid w:val="00EA66E1"/>
    <w:rsid w:val="00EB60C3"/>
    <w:rsid w:val="00EC3D99"/>
    <w:rsid w:val="00EE238F"/>
    <w:rsid w:val="00EE33A6"/>
    <w:rsid w:val="00EE4F35"/>
    <w:rsid w:val="00F04CB3"/>
    <w:rsid w:val="00F1258B"/>
    <w:rsid w:val="00F17D82"/>
    <w:rsid w:val="00F206C4"/>
    <w:rsid w:val="00F34DC6"/>
    <w:rsid w:val="00F763A9"/>
    <w:rsid w:val="00F93C4B"/>
    <w:rsid w:val="00F966DC"/>
    <w:rsid w:val="00FB1324"/>
    <w:rsid w:val="00FD3C4D"/>
    <w:rsid w:val="00FD60F1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6939"/>
  <w15:docId w15:val="{22F208F8-9F14-45E9-A3A4-4CD1628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0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A39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A390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A39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A390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A39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A390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A39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A390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39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A390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39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A390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39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A39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39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A390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39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A39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A390B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A39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A39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A39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39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39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39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A39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A390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3A390B"/>
  </w:style>
  <w:style w:type="paragraph" w:customStyle="1" w:styleId="10">
    <w:name w:val="Нижний колонтитул1"/>
    <w:basedOn w:val="a"/>
    <w:link w:val="Caption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A390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A39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A390B"/>
  </w:style>
  <w:style w:type="table" w:styleId="aa">
    <w:name w:val="Table Grid"/>
    <w:basedOn w:val="a1"/>
    <w:uiPriority w:val="59"/>
    <w:rsid w:val="003A390B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A390B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A390B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A390B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A390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A390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3A390B"/>
    <w:rPr>
      <w:sz w:val="18"/>
    </w:rPr>
  </w:style>
  <w:style w:type="character" w:styleId="ae">
    <w:name w:val="footnote reference"/>
    <w:basedOn w:val="a0"/>
    <w:uiPriority w:val="99"/>
    <w:unhideWhenUsed/>
    <w:rsid w:val="003A390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A390B"/>
  </w:style>
  <w:style w:type="character" w:customStyle="1" w:styleId="af0">
    <w:name w:val="Текст концевой сноски Знак"/>
    <w:link w:val="af"/>
    <w:uiPriority w:val="99"/>
    <w:rsid w:val="003A390B"/>
    <w:rPr>
      <w:sz w:val="20"/>
    </w:rPr>
  </w:style>
  <w:style w:type="character" w:styleId="af1">
    <w:name w:val="endnote reference"/>
    <w:basedOn w:val="a0"/>
    <w:uiPriority w:val="99"/>
    <w:semiHidden/>
    <w:unhideWhenUsed/>
    <w:rsid w:val="003A390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A390B"/>
    <w:pPr>
      <w:spacing w:after="57"/>
    </w:pPr>
  </w:style>
  <w:style w:type="paragraph" w:styleId="22">
    <w:name w:val="toc 2"/>
    <w:basedOn w:val="a"/>
    <w:next w:val="a"/>
    <w:uiPriority w:val="39"/>
    <w:unhideWhenUsed/>
    <w:rsid w:val="003A39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39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39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39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39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39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39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390B"/>
    <w:pPr>
      <w:spacing w:after="57"/>
      <w:ind w:left="2268"/>
    </w:pPr>
  </w:style>
  <w:style w:type="paragraph" w:styleId="af2">
    <w:name w:val="TOC Heading"/>
    <w:uiPriority w:val="39"/>
    <w:unhideWhenUsed/>
    <w:rsid w:val="003A390B"/>
  </w:style>
  <w:style w:type="paragraph" w:styleId="af3">
    <w:name w:val="table of figures"/>
    <w:basedOn w:val="a"/>
    <w:next w:val="a"/>
    <w:uiPriority w:val="99"/>
    <w:unhideWhenUsed/>
    <w:rsid w:val="003A390B"/>
  </w:style>
  <w:style w:type="paragraph" w:styleId="af4">
    <w:name w:val="List Paragraph"/>
    <w:basedOn w:val="a"/>
    <w:uiPriority w:val="34"/>
    <w:qFormat/>
    <w:rsid w:val="003A390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3A39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39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A390B"/>
    <w:pPr>
      <w:widowControl w:val="0"/>
      <w:spacing w:line="240" w:lineRule="auto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3A390B"/>
    <w:rPr>
      <w:rFonts w:ascii="Calibri" w:eastAsia="Times New Roman" w:hAnsi="Calibri" w:cs="Times New Roman"/>
      <w:szCs w:val="20"/>
      <w:lang w:eastAsia="ru-RU"/>
    </w:rPr>
  </w:style>
  <w:style w:type="paragraph" w:styleId="af7">
    <w:name w:val="Normal (Web)"/>
    <w:basedOn w:val="a"/>
    <w:uiPriority w:val="99"/>
    <w:unhideWhenUsed/>
    <w:rsid w:val="00A3687E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F17D8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F17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F17D8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F17D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0348&amp;dst=100758&amp;field=134&amp;date=08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193258&amp;dst=100545&amp;field=134&amp;date=06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plusnina_aa</dc:creator>
  <cp:lastModifiedBy>Анна И. Слободина</cp:lastModifiedBy>
  <cp:revision>37</cp:revision>
  <cp:lastPrinted>2025-09-08T09:00:00Z</cp:lastPrinted>
  <dcterms:created xsi:type="dcterms:W3CDTF">2025-08-06T09:21:00Z</dcterms:created>
  <dcterms:modified xsi:type="dcterms:W3CDTF">2025-10-23T13:00:00Z</dcterms:modified>
</cp:coreProperties>
</file>